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32" w:rsidRPr="00BD1C32" w:rsidRDefault="00BD1C32" w:rsidP="00BD1C32">
      <w:pPr>
        <w:rPr>
          <w:rFonts w:asciiTheme="majorBidi" w:hAnsiTheme="majorBidi" w:cstheme="majorBidi"/>
          <w:b/>
          <w:bCs/>
          <w:i/>
          <w:iCs/>
        </w:rPr>
      </w:pPr>
      <w:r w:rsidRPr="00BD1C32">
        <w:rPr>
          <w:rFonts w:asciiTheme="majorBidi" w:hAnsiTheme="majorBidi" w:cstheme="majorBidi"/>
          <w:b/>
          <w:bCs/>
          <w:i/>
          <w:iCs/>
        </w:rPr>
        <w:t xml:space="preserve">Blue Print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Skala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Kontrol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proofErr w:type="gramStart"/>
      <w:r w:rsidRPr="00BD1C32">
        <w:rPr>
          <w:rFonts w:asciiTheme="majorBidi" w:hAnsiTheme="majorBidi" w:cstheme="majorBidi"/>
          <w:b/>
          <w:bCs/>
          <w:i/>
          <w:iCs/>
        </w:rPr>
        <w:t>Diri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 (</w:t>
      </w:r>
      <w:proofErr w:type="gramEnd"/>
      <w:r w:rsidRPr="00BD1C32">
        <w:rPr>
          <w:rFonts w:asciiTheme="majorBidi" w:hAnsiTheme="majorBidi" w:cstheme="majorBidi"/>
          <w:b/>
          <w:bCs/>
          <w:i/>
          <w:iCs/>
        </w:rPr>
        <w:t>.923)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1986"/>
        <w:gridCol w:w="2552"/>
        <w:gridCol w:w="1559"/>
        <w:gridCol w:w="1559"/>
        <w:gridCol w:w="1388"/>
      </w:tblGrid>
      <w:tr w:rsidR="00BD1C32" w:rsidRPr="00BD1C32" w:rsidTr="00D40A18">
        <w:tc>
          <w:tcPr>
            <w:tcW w:w="532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1986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Aspek-aspek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Indikator</w:t>
            </w:r>
            <w:proofErr w:type="spellEnd"/>
          </w:p>
        </w:tc>
        <w:tc>
          <w:tcPr>
            <w:tcW w:w="3118" w:type="dxa"/>
            <w:gridSpan w:val="2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Item</w:t>
            </w:r>
          </w:p>
        </w:tc>
        <w:tc>
          <w:tcPr>
            <w:tcW w:w="1388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Item</w:t>
            </w:r>
          </w:p>
        </w:tc>
      </w:tr>
      <w:tr w:rsidR="00BD1C32" w:rsidRPr="00BD1C32" w:rsidTr="00D40A18">
        <w:tc>
          <w:tcPr>
            <w:tcW w:w="532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Favourable</w:t>
            </w:r>
            <w:proofErr w:type="spellEnd"/>
          </w:p>
        </w:tc>
        <w:tc>
          <w:tcPr>
            <w:tcW w:w="1559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Unfavourable</w:t>
            </w:r>
            <w:proofErr w:type="spellEnd"/>
          </w:p>
        </w:tc>
        <w:tc>
          <w:tcPr>
            <w:tcW w:w="1388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Kemampuan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mengontrol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perilaku</w:t>
            </w:r>
            <w:proofErr w:type="spellEnd"/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mengontrol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keinginan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dalam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dirinya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9230DE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1,10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mengendalikan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situasi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di </w:t>
            </w:r>
            <w:proofErr w:type="spellStart"/>
            <w:r w:rsidRPr="00BD1C32">
              <w:rPr>
                <w:rFonts w:asciiTheme="majorBidi" w:hAnsiTheme="majorBidi" w:cstheme="majorBidi"/>
              </w:rPr>
              <w:t>luar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dirinya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9230DE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3,15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Kontrol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kognitif</w:t>
            </w:r>
            <w:proofErr w:type="spellEnd"/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menilai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suatu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keadaan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lingkungannya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dengan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baik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9230DE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8,23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melihat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pengalaman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tidak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menyenangkan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segi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positif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9230DE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9,21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melakukan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penilaian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situasi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secara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positif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dengan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subyektif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14,18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Kemampuan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mengontrol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keputusan</w:t>
            </w:r>
            <w:proofErr w:type="spellEnd"/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mengambil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tindakan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atas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masalah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dihadapi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9230DE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4,19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Mampu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mengambil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tindakan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 </w:t>
            </w:r>
            <w:proofErr w:type="spellStart"/>
            <w:r w:rsidRPr="00BD1C32">
              <w:rPr>
                <w:rFonts w:asciiTheme="majorBidi" w:hAnsiTheme="majorBidi" w:cstheme="majorBidi"/>
              </w:rPr>
              <w:t>secara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 </w:t>
            </w:r>
            <w:proofErr w:type="spellStart"/>
            <w:r w:rsidRPr="00BD1C32">
              <w:rPr>
                <w:rFonts w:asciiTheme="majorBidi" w:hAnsiTheme="majorBidi" w:cstheme="majorBidi"/>
              </w:rPr>
              <w:t>positif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atas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permasalahan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dihadapinya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22,17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Mempertimbangkan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berbagai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sisi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sebelum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mengambil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keputusan</w:t>
            </w:r>
            <w:proofErr w:type="spellEnd"/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24,20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</w:p>
        </w:tc>
        <w:tc>
          <w:tcPr>
            <w:tcW w:w="2552" w:type="dxa"/>
          </w:tcPr>
          <w:p w:rsidR="00BD1C32" w:rsidRPr="00BD1C32" w:rsidRDefault="00BD1C32" w:rsidP="00D40A1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559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388" w:type="dxa"/>
            <w:vAlign w:val="center"/>
          </w:tcPr>
          <w:p w:rsidR="00BD1C32" w:rsidRPr="00BD1C32" w:rsidRDefault="00A13190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</w:tr>
    </w:tbl>
    <w:p w:rsidR="00707B15" w:rsidRPr="00BD1C32" w:rsidRDefault="00707B15">
      <w:pPr>
        <w:rPr>
          <w:rFonts w:asciiTheme="majorBidi" w:hAnsiTheme="majorBidi" w:cstheme="majorBidi"/>
        </w:rPr>
      </w:pPr>
    </w:p>
    <w:p w:rsidR="00BD1C32" w:rsidRPr="00BD1C32" w:rsidRDefault="00BD1C32" w:rsidP="00BD1C32">
      <w:pPr>
        <w:rPr>
          <w:rFonts w:asciiTheme="majorBidi" w:hAnsiTheme="majorBidi" w:cstheme="majorBidi"/>
          <w:b/>
          <w:bCs/>
          <w:i/>
          <w:iCs/>
        </w:rPr>
      </w:pPr>
      <w:r w:rsidRPr="00BD1C32">
        <w:rPr>
          <w:rFonts w:asciiTheme="majorBidi" w:hAnsiTheme="majorBidi" w:cstheme="majorBidi"/>
          <w:b/>
          <w:bCs/>
          <w:i/>
          <w:iCs/>
        </w:rPr>
        <w:t xml:space="preserve">Blue Print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Skala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Perilaku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Membolos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(.918)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2268"/>
        <w:gridCol w:w="1701"/>
        <w:gridCol w:w="1559"/>
        <w:gridCol w:w="1246"/>
      </w:tblGrid>
      <w:tr w:rsidR="00BD1C32" w:rsidRPr="00BD1C32" w:rsidTr="00D40A18">
        <w:tc>
          <w:tcPr>
            <w:tcW w:w="1101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1701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Aspek-aspek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Indikator</w:t>
            </w:r>
            <w:proofErr w:type="spellEnd"/>
          </w:p>
        </w:tc>
        <w:tc>
          <w:tcPr>
            <w:tcW w:w="3260" w:type="dxa"/>
            <w:gridSpan w:val="2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Item</w:t>
            </w:r>
          </w:p>
        </w:tc>
        <w:tc>
          <w:tcPr>
            <w:tcW w:w="1246" w:type="dxa"/>
            <w:vMerge w:val="restart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Item</w:t>
            </w:r>
          </w:p>
        </w:tc>
      </w:tr>
      <w:tr w:rsidR="00BD1C32" w:rsidRPr="00BD1C32" w:rsidTr="00D40A18">
        <w:tc>
          <w:tcPr>
            <w:tcW w:w="1101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Favourable</w:t>
            </w:r>
            <w:proofErr w:type="spellEnd"/>
          </w:p>
        </w:tc>
        <w:tc>
          <w:tcPr>
            <w:tcW w:w="1559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Unfavourable</w:t>
            </w:r>
            <w:proofErr w:type="spellEnd"/>
          </w:p>
        </w:tc>
        <w:tc>
          <w:tcPr>
            <w:tcW w:w="1246" w:type="dxa"/>
            <w:vMerge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Perilaku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membolos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bersumber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diri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Siswa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tidak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pergi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sekolah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karena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sakit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1,7</w:t>
            </w:r>
          </w:p>
        </w:tc>
        <w:tc>
          <w:tcPr>
            <w:tcW w:w="1559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Minat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sekolah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rendah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14,12</w:t>
            </w:r>
          </w:p>
        </w:tc>
        <w:tc>
          <w:tcPr>
            <w:tcW w:w="1559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Kurangnya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motivasi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belajar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siswa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EA07D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3,9</w:t>
            </w:r>
          </w:p>
        </w:tc>
        <w:tc>
          <w:tcPr>
            <w:tcW w:w="1559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Perilaku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membolos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bersumber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luar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Pergi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meninggalkan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sekolah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pada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saat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jam </w:t>
            </w:r>
            <w:proofErr w:type="spellStart"/>
            <w:r w:rsidRPr="00BD1C32">
              <w:rPr>
                <w:rFonts w:asciiTheme="majorBidi" w:hAnsiTheme="majorBidi" w:cstheme="majorBidi"/>
              </w:rPr>
              <w:t>pelajaran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sedang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berlangsung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16,4</w:t>
            </w:r>
          </w:p>
        </w:tc>
        <w:tc>
          <w:tcPr>
            <w:tcW w:w="1559" w:type="dxa"/>
            <w:vAlign w:val="center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Siswa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kurang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mendapat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perhatian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keluarga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2B6A3C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5,11</w:t>
            </w:r>
          </w:p>
        </w:tc>
        <w:tc>
          <w:tcPr>
            <w:tcW w:w="1559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Siswa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tidak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nyaman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berada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di </w:t>
            </w:r>
            <w:proofErr w:type="spellStart"/>
            <w:r w:rsidRPr="00BD1C32">
              <w:rPr>
                <w:rFonts w:asciiTheme="majorBidi" w:hAnsiTheme="majorBidi" w:cstheme="majorBidi"/>
              </w:rPr>
              <w:t>sekolah</w:t>
            </w:r>
            <w:proofErr w:type="spellEnd"/>
          </w:p>
        </w:tc>
        <w:tc>
          <w:tcPr>
            <w:tcW w:w="1701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18,8</w:t>
            </w:r>
          </w:p>
        </w:tc>
        <w:tc>
          <w:tcPr>
            <w:tcW w:w="1559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246" w:type="dxa"/>
            <w:vAlign w:val="center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1101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BD1C32" w:rsidP="00D40A1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</w:p>
        </w:tc>
        <w:tc>
          <w:tcPr>
            <w:tcW w:w="2268" w:type="dxa"/>
          </w:tcPr>
          <w:p w:rsidR="00BD1C32" w:rsidRPr="00BD1C32" w:rsidRDefault="00BD1C32" w:rsidP="00D40A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BD1C32" w:rsidRPr="00BD1C32" w:rsidRDefault="00216B61" w:rsidP="00216B6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559" w:type="dxa"/>
          </w:tcPr>
          <w:p w:rsidR="00BD1C32" w:rsidRPr="00BD1C32" w:rsidRDefault="00216B61" w:rsidP="00216B6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246" w:type="dxa"/>
          </w:tcPr>
          <w:p w:rsidR="00BD1C32" w:rsidRPr="00BD1C32" w:rsidRDefault="00216B61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</w:tr>
    </w:tbl>
    <w:p w:rsidR="00BD1C32" w:rsidRPr="00BD1C32" w:rsidRDefault="00BD1C32">
      <w:pPr>
        <w:rPr>
          <w:rFonts w:asciiTheme="majorBidi" w:hAnsiTheme="majorBidi" w:cstheme="majorBidi"/>
        </w:rPr>
      </w:pPr>
    </w:p>
    <w:p w:rsidR="00BD1C32" w:rsidRPr="00BD1C32" w:rsidRDefault="00BD1C32" w:rsidP="00BD1C32">
      <w:pPr>
        <w:spacing w:line="360" w:lineRule="auto"/>
        <w:rPr>
          <w:rFonts w:asciiTheme="majorBidi" w:hAnsiTheme="majorBidi" w:cstheme="majorBidi"/>
          <w:b/>
          <w:bCs/>
          <w:i/>
          <w:iCs/>
        </w:rPr>
      </w:pPr>
      <w:r w:rsidRPr="00BD1C32">
        <w:rPr>
          <w:rFonts w:asciiTheme="majorBidi" w:hAnsiTheme="majorBidi" w:cstheme="majorBidi"/>
          <w:b/>
          <w:bCs/>
          <w:i/>
          <w:iCs/>
        </w:rPr>
        <w:t xml:space="preserve">Blue Print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Skala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Dukungan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Teman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BD1C32">
        <w:rPr>
          <w:rFonts w:asciiTheme="majorBidi" w:hAnsiTheme="majorBidi" w:cstheme="majorBidi"/>
          <w:b/>
          <w:bCs/>
          <w:i/>
          <w:iCs/>
        </w:rPr>
        <w:t>Sebaya</w:t>
      </w:r>
      <w:proofErr w:type="spellEnd"/>
      <w:r w:rsidRPr="00BD1C32">
        <w:rPr>
          <w:rFonts w:asciiTheme="majorBidi" w:hAnsiTheme="majorBidi" w:cstheme="majorBidi"/>
          <w:b/>
          <w:bCs/>
          <w:i/>
          <w:iCs/>
        </w:rPr>
        <w:t xml:space="preserve"> (0,928)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402"/>
        <w:gridCol w:w="1418"/>
        <w:gridCol w:w="1701"/>
        <w:gridCol w:w="1104"/>
      </w:tblGrid>
      <w:tr w:rsidR="00BD1C32" w:rsidRPr="00BD1C32" w:rsidTr="00D40A18">
        <w:tc>
          <w:tcPr>
            <w:tcW w:w="534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1417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Aspek-aspek</w:t>
            </w:r>
            <w:proofErr w:type="spellEnd"/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Indikator</w:t>
            </w:r>
            <w:proofErr w:type="spellEnd"/>
          </w:p>
        </w:tc>
        <w:tc>
          <w:tcPr>
            <w:tcW w:w="1418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Favourable</w:t>
            </w:r>
            <w:proofErr w:type="spellEnd"/>
          </w:p>
        </w:tc>
        <w:tc>
          <w:tcPr>
            <w:tcW w:w="1701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Unfavourable</w:t>
            </w:r>
            <w:proofErr w:type="spellEnd"/>
          </w:p>
        </w:tc>
        <w:tc>
          <w:tcPr>
            <w:tcW w:w="1104" w:type="dxa"/>
          </w:tcPr>
          <w:p w:rsidR="00BD1C32" w:rsidRPr="00BD1C32" w:rsidRDefault="00BD1C32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Jumlah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item</w:t>
            </w:r>
          </w:p>
        </w:tc>
      </w:tr>
      <w:tr w:rsidR="00BD1C32" w:rsidRPr="00BD1C32" w:rsidTr="00D40A18">
        <w:tc>
          <w:tcPr>
            <w:tcW w:w="534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17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Dukungan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Emosional</w:t>
            </w:r>
            <w:proofErr w:type="spellEnd"/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Empati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1, 5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Keterbukaan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dalam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mendengarkan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keluh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kesah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permasalaahan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ada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3,12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04" w:type="dxa"/>
          </w:tcPr>
          <w:p w:rsidR="00BD1C32" w:rsidRPr="00BD1C32" w:rsidRDefault="009C393F" w:rsidP="009C393F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merasa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percaya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bahwa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masalahnya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dapat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diceritakan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pada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7,19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Ekspresi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perhatian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4,14</w:t>
            </w:r>
          </w:p>
        </w:tc>
        <w:tc>
          <w:tcPr>
            <w:tcW w:w="1701" w:type="dxa"/>
          </w:tcPr>
          <w:p w:rsidR="00BD1C32" w:rsidRPr="0053104F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Ungkapan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kasih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sayang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EA07D1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8,17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17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Dukungan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penghargaan</w:t>
            </w:r>
            <w:proofErr w:type="spellEnd"/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memperoleh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penilaian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positif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18,26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memperoleh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dorongan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untuk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maju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F269A8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9,25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17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Dukungan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istrumental</w:t>
            </w:r>
            <w:proofErr w:type="spellEnd"/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Pemberian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bantuan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langsung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29,22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r w:rsidRPr="00BD1C3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417" w:type="dxa"/>
            <w:vMerge w:val="restart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Dukungan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Informatif</w:t>
            </w:r>
            <w:proofErr w:type="spellEnd"/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mendapatkan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informasi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atau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petunjuk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32,20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D40A18">
        <w:tc>
          <w:tcPr>
            <w:tcW w:w="534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Individu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mendapatkan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saran </w:t>
            </w:r>
            <w:proofErr w:type="spellStart"/>
            <w:r w:rsidRPr="00BD1C32">
              <w:rPr>
                <w:rFonts w:asciiTheme="majorBidi" w:hAnsiTheme="majorBidi" w:cstheme="majorBidi"/>
              </w:rPr>
              <w:t>atau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nasihat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BD1C32">
              <w:rPr>
                <w:rFonts w:asciiTheme="majorBidi" w:hAnsiTheme="majorBidi" w:cstheme="majorBidi"/>
              </w:rPr>
              <w:t>bermanfaat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dari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</w:p>
        </w:tc>
        <w:tc>
          <w:tcPr>
            <w:tcW w:w="1418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15,28</w:t>
            </w:r>
          </w:p>
        </w:tc>
        <w:tc>
          <w:tcPr>
            <w:tcW w:w="1701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104" w:type="dxa"/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BD1C32" w:rsidRPr="00BD1C32" w:rsidTr="00216B61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D1C32" w:rsidRPr="00BD1C32" w:rsidRDefault="00BD1C32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 w:rsidRPr="00BD1C32">
              <w:rPr>
                <w:rFonts w:asciiTheme="majorBidi" w:hAnsiTheme="majorBidi" w:cstheme="majorBidi"/>
              </w:rPr>
              <w:t>Kemampuan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teman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sebaya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dalam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memberikan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masukan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atau</w:t>
            </w:r>
            <w:proofErr w:type="spellEnd"/>
            <w:r w:rsidRPr="00BD1C32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BD1C32">
              <w:rPr>
                <w:rFonts w:asciiTheme="majorBidi" w:hAnsiTheme="majorBidi" w:cstheme="majorBidi"/>
              </w:rPr>
              <w:t>penjelasan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D1C32" w:rsidRPr="00BD1C32" w:rsidRDefault="009C393F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216B61" w:rsidRPr="00BD1C32" w:rsidTr="00216B61">
        <w:tc>
          <w:tcPr>
            <w:tcW w:w="534" w:type="dxa"/>
            <w:tcBorders>
              <w:bottom w:val="single" w:sz="4" w:space="0" w:color="auto"/>
            </w:tcBorders>
          </w:tcPr>
          <w:p w:rsidR="00216B61" w:rsidRPr="00BD1C32" w:rsidRDefault="00216B61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6B61" w:rsidRPr="00BD1C32" w:rsidRDefault="00216B61" w:rsidP="00D40A18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Jumlah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16B61" w:rsidRPr="00BD1C32" w:rsidRDefault="00216B61" w:rsidP="00D40A18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16B61" w:rsidRDefault="00216B61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16B61" w:rsidRDefault="00216B61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16B61" w:rsidRDefault="00216B61" w:rsidP="00D40A1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</w:t>
            </w:r>
          </w:p>
        </w:tc>
      </w:tr>
    </w:tbl>
    <w:p w:rsidR="00BD1C32" w:rsidRPr="00BD1C32" w:rsidRDefault="00BD1C32">
      <w:pPr>
        <w:rPr>
          <w:rFonts w:asciiTheme="majorBidi" w:hAnsiTheme="majorBidi" w:cstheme="majorBidi"/>
        </w:rPr>
      </w:pPr>
      <w:bookmarkStart w:id="0" w:name="_GoBack"/>
      <w:bookmarkEnd w:id="0"/>
    </w:p>
    <w:sectPr w:rsidR="00BD1C32" w:rsidRPr="00BD1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32"/>
    <w:rsid w:val="00216B61"/>
    <w:rsid w:val="002B6A3C"/>
    <w:rsid w:val="0053104F"/>
    <w:rsid w:val="00707B15"/>
    <w:rsid w:val="009230DE"/>
    <w:rsid w:val="009C393F"/>
    <w:rsid w:val="00A13190"/>
    <w:rsid w:val="00BD1C32"/>
    <w:rsid w:val="00C92CA0"/>
    <w:rsid w:val="00EA07D1"/>
    <w:rsid w:val="00F2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5343-B87D-4358-B660-81248364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2023-05-22T02:35:00Z</dcterms:created>
  <dcterms:modified xsi:type="dcterms:W3CDTF">2023-06-04T02:21:00Z</dcterms:modified>
</cp:coreProperties>
</file>